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 xml:space="preserve">(04)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     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73783B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</w:t>
      </w:r>
      <w:bookmarkStart w:id="0" w:name="_GoBack"/>
      <w:bookmarkEnd w:id="0"/>
      <w:r w:rsidRPr="0073783B">
        <w:rPr>
          <w:color w:val="0070C0"/>
          <w:sz w:val="20"/>
          <w:szCs w:val="20"/>
        </w:rPr>
        <w:t>ВО (стяжаемого всеми ДП ИВДИВО данными выходными):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Синтез-синтезом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Реализаций 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1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ивдиво-реализованностями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                             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91D27">
        <w:rPr>
          <w:rFonts w:ascii="Times New Roman" w:hAnsi="Times New Roman"/>
          <w:b/>
          <w:sz w:val="24"/>
          <w:szCs w:val="24"/>
        </w:rPr>
        <w:t xml:space="preserve"> 6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391D27">
        <w:rPr>
          <w:rFonts w:ascii="Times New Roman" w:hAnsi="Times New Roman"/>
          <w:sz w:val="24"/>
          <w:szCs w:val="24"/>
        </w:rPr>
        <w:t xml:space="preserve"> 3</w:t>
      </w: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Тема\Название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(кратко)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1D27" w:rsidRPr="00391D27" w:rsidRDefault="00385698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192 уровня материи – это полная революция и квантовый скачок возможностей 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на физике </w:t>
      </w:r>
      <w:r>
        <w:rPr>
          <w:rFonts w:ascii="Times New Roman" w:hAnsi="Times New Roman"/>
          <w:color w:val="1F1F1F"/>
          <w:sz w:val="24"/>
          <w:szCs w:val="24"/>
        </w:rPr>
        <w:t>П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>ланеты</w:t>
      </w:r>
      <w:r>
        <w:rPr>
          <w:rFonts w:ascii="Times New Roman" w:hAnsi="Times New Roman"/>
          <w:color w:val="1F1F1F"/>
          <w:sz w:val="24"/>
          <w:szCs w:val="24"/>
        </w:rPr>
        <w:t xml:space="preserve"> п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>отому</w:t>
      </w:r>
      <w:r>
        <w:rPr>
          <w:rFonts w:ascii="Times New Roman" w:hAnsi="Times New Roman"/>
          <w:color w:val="1F1F1F"/>
          <w:sz w:val="24"/>
          <w:szCs w:val="24"/>
        </w:rPr>
        <w:t>,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что предел современной физики </w:t>
      </w:r>
      <w:r w:rsidR="00391D27">
        <w:rPr>
          <w:rFonts w:ascii="Times New Roman" w:hAnsi="Times New Roman"/>
          <w:color w:val="1F1F1F"/>
          <w:sz w:val="24"/>
          <w:szCs w:val="24"/>
        </w:rPr>
        <w:t>–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64 уровня. То есть мы ставим материю на новый этап развития с 64</w:t>
      </w:r>
      <w:r>
        <w:rPr>
          <w:rFonts w:ascii="Times New Roman" w:hAnsi="Times New Roman"/>
          <w:color w:val="1F1F1F"/>
          <w:sz w:val="24"/>
          <w:szCs w:val="24"/>
        </w:rPr>
        <w:t>-х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на 192. Ну и для тех, кто думает, как это</w:t>
      </w:r>
      <w:r>
        <w:rPr>
          <w:rFonts w:ascii="Times New Roman" w:hAnsi="Times New Roman"/>
          <w:color w:val="1F1F1F"/>
          <w:sz w:val="24"/>
          <w:szCs w:val="24"/>
        </w:rPr>
        <w:t>?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</w:rPr>
        <w:t>Н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>а самом деле мы уже давно развиваем 128 уровней</w:t>
      </w:r>
      <w:r>
        <w:rPr>
          <w:rFonts w:ascii="Times New Roman" w:hAnsi="Times New Roman"/>
          <w:color w:val="1F1F1F"/>
          <w:sz w:val="24"/>
          <w:szCs w:val="24"/>
        </w:rPr>
        <w:t>: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64 фундаментальности </w:t>
      </w:r>
      <w:r>
        <w:rPr>
          <w:rFonts w:ascii="Times New Roman" w:hAnsi="Times New Roman"/>
          <w:color w:val="1F1F1F"/>
          <w:sz w:val="24"/>
          <w:szCs w:val="24"/>
        </w:rPr>
        <w:t>О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гня и 64 фундаментальности </w:t>
      </w:r>
      <w:r>
        <w:rPr>
          <w:rFonts w:ascii="Times New Roman" w:hAnsi="Times New Roman"/>
          <w:color w:val="1F1F1F"/>
          <w:sz w:val="24"/>
          <w:szCs w:val="24"/>
        </w:rPr>
        <w:t>М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атерии. Фундаментальность </w:t>
      </w:r>
      <w:r>
        <w:rPr>
          <w:rFonts w:ascii="Times New Roman" w:hAnsi="Times New Roman"/>
          <w:color w:val="1F1F1F"/>
          <w:sz w:val="24"/>
          <w:szCs w:val="24"/>
        </w:rPr>
        <w:t>О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гня </w:t>
      </w:r>
      <w:r w:rsidR="00391D27">
        <w:rPr>
          <w:rFonts w:ascii="Times New Roman" w:hAnsi="Times New Roman"/>
          <w:color w:val="1F1F1F"/>
          <w:sz w:val="24"/>
          <w:szCs w:val="24"/>
        </w:rPr>
        <w:t>–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частности, от </w:t>
      </w:r>
      <w:r>
        <w:rPr>
          <w:rFonts w:ascii="Times New Roman" w:hAnsi="Times New Roman"/>
          <w:color w:val="1F1F1F"/>
          <w:sz w:val="24"/>
          <w:szCs w:val="24"/>
        </w:rPr>
        <w:t>Д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вижения до </w:t>
      </w:r>
      <w:r>
        <w:rPr>
          <w:rFonts w:ascii="Times New Roman" w:hAnsi="Times New Roman"/>
          <w:color w:val="1F1F1F"/>
          <w:sz w:val="24"/>
          <w:szCs w:val="24"/>
        </w:rPr>
        <w:t>С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интеза. Фундаментальности материи </w:t>
      </w:r>
      <w:r w:rsidR="00391D27">
        <w:rPr>
          <w:rFonts w:ascii="Times New Roman" w:hAnsi="Times New Roman"/>
          <w:color w:val="1F1F1F"/>
          <w:sz w:val="24"/>
          <w:szCs w:val="24"/>
        </w:rPr>
        <w:t>–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 это от </w:t>
      </w:r>
      <w:r>
        <w:rPr>
          <w:rFonts w:ascii="Times New Roman" w:hAnsi="Times New Roman"/>
          <w:color w:val="1F1F1F"/>
          <w:sz w:val="24"/>
          <w:szCs w:val="24"/>
        </w:rPr>
        <w:t>Ф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 xml:space="preserve">изики до </w:t>
      </w:r>
      <w:proofErr w:type="spellStart"/>
      <w:r>
        <w:rPr>
          <w:rFonts w:ascii="Times New Roman" w:hAnsi="Times New Roman"/>
          <w:color w:val="1F1F1F"/>
          <w:sz w:val="24"/>
          <w:szCs w:val="24"/>
        </w:rPr>
        <w:t>С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>и</w:t>
      </w:r>
      <w:r>
        <w:rPr>
          <w:rFonts w:ascii="Times New Roman" w:hAnsi="Times New Roman"/>
          <w:color w:val="1F1F1F"/>
          <w:sz w:val="24"/>
          <w:szCs w:val="24"/>
        </w:rPr>
        <w:t>а</w:t>
      </w:r>
      <w:r w:rsidR="00391D27" w:rsidRPr="00391D27">
        <w:rPr>
          <w:rFonts w:ascii="Times New Roman" w:hAnsi="Times New Roman"/>
          <w:color w:val="1F1F1F"/>
          <w:sz w:val="24"/>
          <w:szCs w:val="24"/>
        </w:rPr>
        <w:t>матики</w:t>
      </w:r>
      <w:proofErr w:type="spellEnd"/>
      <w:r w:rsidR="00391D27" w:rsidRPr="00391D27">
        <w:rPr>
          <w:rFonts w:ascii="Times New Roman" w:hAnsi="Times New Roman"/>
          <w:color w:val="1F1F1F"/>
          <w:sz w:val="24"/>
          <w:szCs w:val="24"/>
        </w:rPr>
        <w:t>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>У нас на самом деле 128 частностей. Мы не можем перейти на 128 пока, но у нас 128 частностей</w:t>
      </w:r>
      <w:r w:rsidR="00385698">
        <w:rPr>
          <w:rFonts w:ascii="Times New Roman" w:hAnsi="Times New Roman"/>
          <w:color w:val="1F1F1F"/>
          <w:sz w:val="24"/>
          <w:szCs w:val="24"/>
        </w:rPr>
        <w:t xml:space="preserve"> п</w:t>
      </w:r>
      <w:r w:rsidRPr="00391D27">
        <w:rPr>
          <w:rFonts w:ascii="Times New Roman" w:hAnsi="Times New Roman"/>
          <w:color w:val="1F1F1F"/>
          <w:sz w:val="24"/>
          <w:szCs w:val="24"/>
        </w:rPr>
        <w:t>отому</w:t>
      </w:r>
      <w:r w:rsidR="00385698">
        <w:rPr>
          <w:rFonts w:ascii="Times New Roman" w:hAnsi="Times New Roman"/>
          <w:color w:val="1F1F1F"/>
          <w:sz w:val="24"/>
          <w:szCs w:val="24"/>
        </w:rPr>
        <w:t>,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что у нас есть частности видов материи: частность физики, частность эфира, частность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астрала</w:t>
      </w:r>
      <w:proofErr w:type="spellEnd"/>
      <w:r w:rsidR="00385698">
        <w:rPr>
          <w:rFonts w:ascii="Times New Roman" w:hAnsi="Times New Roman"/>
          <w:color w:val="1F1F1F"/>
          <w:sz w:val="24"/>
          <w:szCs w:val="24"/>
        </w:rPr>
        <w:t>.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385698">
        <w:rPr>
          <w:rFonts w:ascii="Times New Roman" w:hAnsi="Times New Roman"/>
          <w:color w:val="1F1F1F"/>
          <w:sz w:val="24"/>
          <w:szCs w:val="24"/>
        </w:rPr>
        <w:t>Н</w:t>
      </w:r>
      <w:r w:rsidRPr="00391D27">
        <w:rPr>
          <w:rFonts w:ascii="Times New Roman" w:hAnsi="Times New Roman"/>
          <w:color w:val="1F1F1F"/>
          <w:sz w:val="24"/>
          <w:szCs w:val="24"/>
        </w:rPr>
        <w:t>о мы не понимаем, что значит эти частности. Но в рамках даже наших частей мы уже развиваем 128 уровней материи 128-ю фундаментальностями. Сейчас мы делаем еще один шаг в 192. Нет, в частях изменения не будет. Будем искать эти новые принципы, я думаю, очень долго. Но будем искать.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>Ну</w:t>
      </w:r>
      <w:r w:rsidR="00385698">
        <w:rPr>
          <w:rFonts w:ascii="Times New Roman" w:hAnsi="Times New Roman"/>
          <w:color w:val="1F1F1F"/>
          <w:sz w:val="24"/>
          <w:szCs w:val="24"/>
        </w:rPr>
        <w:t>,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теперь практика.</w:t>
      </w:r>
    </w:p>
    <w:p w:rsidR="00391D27" w:rsidRDefault="00391D27" w:rsidP="00391D2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391D27"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391D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91D27">
        <w:rPr>
          <w:rFonts w:ascii="Times New Roman" w:hAnsi="Times New Roman"/>
          <w:b/>
          <w:color w:val="FB280E"/>
          <w:sz w:val="24"/>
          <w:szCs w:val="24"/>
        </w:rPr>
        <w:t>Первостяжание</w:t>
      </w:r>
      <w:proofErr w:type="spellEnd"/>
      <w:r w:rsidRPr="00391D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1D27">
        <w:rPr>
          <w:rFonts w:ascii="Times New Roman" w:hAnsi="Times New Roman"/>
          <w:b/>
          <w:color w:val="FF0000"/>
          <w:sz w:val="24"/>
          <w:szCs w:val="24"/>
        </w:rPr>
        <w:t>Праздничная</w:t>
      </w:r>
      <w:r w:rsidRPr="00391D27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391D27" w:rsidRPr="00391D27" w:rsidRDefault="00391D27" w:rsidP="00385698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91D27">
        <w:rPr>
          <w:rFonts w:ascii="Times New Roman" w:hAnsi="Times New Roman"/>
          <w:b/>
          <w:i/>
          <w:sz w:val="24"/>
          <w:szCs w:val="24"/>
        </w:rPr>
        <w:t>Поздравление с июньским праздником; стяжание 384 уровня живой материи ИВДИВО и 576-ричной Иерархии ИВДИВО</w:t>
      </w:r>
      <w:r w:rsidRPr="00391D27">
        <w:rPr>
          <w:rFonts w:ascii="Times New Roman" w:hAnsi="Times New Roman"/>
          <w:sz w:val="24"/>
          <w:szCs w:val="24"/>
        </w:rPr>
        <w:t>.</w:t>
      </w:r>
    </w:p>
    <w:p w:rsidR="00391D27" w:rsidRPr="00385698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385698">
        <w:rPr>
          <w:rFonts w:ascii="Times New Roman" w:hAnsi="Times New Roman"/>
          <w:i/>
          <w:color w:val="1F1F1F"/>
          <w:sz w:val="24"/>
          <w:szCs w:val="24"/>
        </w:rPr>
        <w:t xml:space="preserve">Мы возжигаемся всем </w:t>
      </w:r>
      <w:r w:rsidR="00385698" w:rsidRPr="00385698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385698">
        <w:rPr>
          <w:rFonts w:ascii="Times New Roman" w:hAnsi="Times New Roman"/>
          <w:i/>
          <w:color w:val="1F1F1F"/>
          <w:sz w:val="24"/>
          <w:szCs w:val="24"/>
        </w:rPr>
        <w:t>интезом каждого из нас. Синтезируемся с Изначально Вышестоящим Отцом сразу и напрямую. Проникаемся Изначально Вышестоящим Отцом.</w:t>
      </w:r>
    </w:p>
    <w:p w:rsidR="00391D27" w:rsidRPr="00385698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385698">
        <w:rPr>
          <w:rFonts w:ascii="Times New Roman" w:hAnsi="Times New Roman"/>
          <w:i/>
          <w:color w:val="1F1F1F"/>
          <w:sz w:val="24"/>
          <w:szCs w:val="24"/>
        </w:rPr>
        <w:t xml:space="preserve">Открываем все ядра Синтеза в каждом из нас, проникаясь </w:t>
      </w:r>
      <w:r w:rsidR="00385698" w:rsidRPr="00385698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385698">
        <w:rPr>
          <w:rFonts w:ascii="Times New Roman" w:hAnsi="Times New Roman"/>
          <w:i/>
          <w:color w:val="1F1F1F"/>
          <w:sz w:val="24"/>
          <w:szCs w:val="24"/>
        </w:rPr>
        <w:t>интезом всех ядер Синтеза Изначально Вышестоящего Отца в каждом из нас. Входим в однородный Синтез Изначально Вышестоящего Отца собою, всем Синтезом Изначально Вышестоящего Отца в ядрах Синтеза каждого из нас. И переходим в зал Изначально Вышестоящего Отца на 17 миллиардов 179 миллионов 869 тысяч 185 вид живой материи.</w:t>
      </w:r>
    </w:p>
    <w:p w:rsidR="00385698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85698">
        <w:rPr>
          <w:rFonts w:ascii="Times New Roman" w:hAnsi="Times New Roman"/>
          <w:i/>
          <w:color w:val="1F1F1F"/>
          <w:sz w:val="24"/>
          <w:szCs w:val="24"/>
        </w:rPr>
        <w:t>И становимся в зале пред Изначально Вышестоящим Отцом и Изначально Вышестоящей Матерью, стоящей рядом с Изначально Вышестоящим Отцом.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 xml:space="preserve">У нее там есть кресло, она может сесть. Но по каким-то принципам Мать любит стоять. </w:t>
      </w:r>
      <w:proofErr w:type="gramStart"/>
      <w:r w:rsidRPr="00391D27">
        <w:rPr>
          <w:rFonts w:ascii="Times New Roman" w:hAnsi="Times New Roman"/>
          <w:color w:val="1F1F1F"/>
          <w:sz w:val="24"/>
          <w:szCs w:val="24"/>
        </w:rPr>
        <w:t>Женским.</w:t>
      </w:r>
      <w:proofErr w:type="gramEnd"/>
      <w:r w:rsidRPr="00391D27">
        <w:rPr>
          <w:rFonts w:ascii="Times New Roman" w:hAnsi="Times New Roman"/>
          <w:color w:val="1F1F1F"/>
          <w:sz w:val="24"/>
          <w:szCs w:val="24"/>
        </w:rPr>
        <w:t xml:space="preserve"> Я здесь не в теме. Сидящей е</w:t>
      </w:r>
      <w:r w:rsidR="00385698">
        <w:rPr>
          <w:rFonts w:ascii="Times New Roman" w:hAnsi="Times New Roman"/>
          <w:color w:val="1F1F1F"/>
          <w:sz w:val="24"/>
          <w:szCs w:val="24"/>
        </w:rPr>
        <w:t>ё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тоже вижу иногда. То есть здесь не в том, что она обязана стоять, а в том, что она сама стоит.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lastRenderedPageBreak/>
        <w:t xml:space="preserve">Мы стали пред Изначально Вышестоящим Отцом, Изначально Вышестоящей Матерью телесно, телом самоосуществления Владыками 108 </w:t>
      </w:r>
      <w:r w:rsidR="00385698"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интеза в форме. И слева от нас, прямо Отец-Мать, слева от нас, стоящих в зале, стоит команда 192 Изначально Вышестоящих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. Весь состав нашей команды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иньский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уходит 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>к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Вышестоящим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Аватарессам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. От Отца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Аватарессы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стоят справа.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Команда янская, с физики, уходит направо, 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>к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Вышестоящим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Аватарам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, стоящим от Отца слева. Изначально Вышестоящая Мать стоит от Отца справа. Там, где обычно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яни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стоят.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мы всем составом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яней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="00806149">
        <w:rPr>
          <w:rFonts w:ascii="Times New Roman" w:hAnsi="Times New Roman"/>
          <w:i/>
          <w:color w:val="1F1F1F"/>
          <w:sz w:val="24"/>
          <w:szCs w:val="24"/>
        </w:rPr>
        <w:t>Д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олжностно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 w:rsidR="00806149">
        <w:rPr>
          <w:rFonts w:ascii="Times New Roman" w:hAnsi="Times New Roman"/>
          <w:i/>
          <w:color w:val="1F1F1F"/>
          <w:sz w:val="24"/>
          <w:szCs w:val="24"/>
        </w:rPr>
        <w:t>П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олномочных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 физики поздравляем Изначально Вышестоящую Мать и Изначально Вышестоящих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 (там стоят 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От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е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ц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-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Аватарессы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) с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п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раздником 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енственности всей живой материи и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п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раздником </w:t>
      </w:r>
      <w:proofErr w:type="spellStart"/>
      <w:r w:rsidR="00806149">
        <w:rPr>
          <w:rFonts w:ascii="Times New Roman" w:hAnsi="Times New Roman"/>
          <w:i/>
          <w:color w:val="1F1F1F"/>
          <w:sz w:val="24"/>
          <w:szCs w:val="24"/>
        </w:rPr>
        <w:t>И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ньскости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изни: огнем, духом, светом, энергией и всеобъемлющего выражения всего во всем</w:t>
      </w:r>
      <w:r w:rsidRPr="00391D27">
        <w:rPr>
          <w:rFonts w:ascii="Times New Roman" w:hAnsi="Times New Roman"/>
          <w:color w:val="1F1F1F"/>
          <w:sz w:val="24"/>
          <w:szCs w:val="24"/>
        </w:rPr>
        <w:t>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дарим женственный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интез, женственную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В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олю, женственную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удрость и женственную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Л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юбовь в новом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Т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ворении,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озидании,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иньской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Р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епликации 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иньской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изни каждой Изначально Вышестоящей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Аватарессе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 и Изначально Вышестоящей Матери в целом, их собою</w:t>
      </w:r>
      <w:r w:rsidRPr="00391D27">
        <w:rPr>
          <w:rFonts w:ascii="Times New Roman" w:hAnsi="Times New Roman"/>
          <w:color w:val="1F1F1F"/>
          <w:sz w:val="24"/>
          <w:szCs w:val="24"/>
        </w:rPr>
        <w:t>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вместе с Изначально Вышестоящими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Аватарами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янский состав с физики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эманирует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поздравления всем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интезом, всей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В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олей, всей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удростью, всей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Л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юбовью, всем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Т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ворением, всем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озиданием, всей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Р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епликацией и всей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изнью своею Изначально Вышестоящей Матери и Изначально Вышестоящим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Аватарессам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поздравляя их с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енской </w:t>
      </w:r>
      <w:proofErr w:type="spellStart"/>
      <w:r w:rsidR="002F627B">
        <w:rPr>
          <w:rFonts w:ascii="Times New Roman" w:hAnsi="Times New Roman"/>
          <w:i/>
          <w:color w:val="1F1F1F"/>
          <w:sz w:val="24"/>
          <w:szCs w:val="24"/>
        </w:rPr>
        <w:t>И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ньскостью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живой материи ИВДИВО.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 xml:space="preserve">От команды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яней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 организованы букеты. Я подношу букет Изначально Вышестоящей Матери.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Яни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>, мы стоим пока на месте, некоторым дали букеты</w:t>
      </w:r>
      <w:r w:rsidR="00806149">
        <w:rPr>
          <w:rFonts w:ascii="Times New Roman" w:hAnsi="Times New Roman"/>
          <w:color w:val="1F1F1F"/>
          <w:sz w:val="24"/>
          <w:szCs w:val="24"/>
        </w:rPr>
        <w:t>,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Изначально Вышестоящие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Аватары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 подносят букеты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Аватарессам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, в том числе Владычицам 108 </w:t>
      </w:r>
      <w:r w:rsidR="00806149">
        <w:rPr>
          <w:rFonts w:ascii="Times New Roman" w:hAnsi="Times New Roman"/>
          <w:color w:val="1F1F1F"/>
          <w:sz w:val="24"/>
          <w:szCs w:val="24"/>
        </w:rPr>
        <w:t>С</w:t>
      </w:r>
      <w:r w:rsidRPr="00391D27">
        <w:rPr>
          <w:rFonts w:ascii="Times New Roman" w:hAnsi="Times New Roman"/>
          <w:color w:val="1F1F1F"/>
          <w:sz w:val="24"/>
          <w:szCs w:val="24"/>
        </w:rPr>
        <w:t>интеза с физики. Дамы, принимайте букеты в зале Отца. Там есть и аромат, и красота, и особенность букетов</w:t>
      </w:r>
      <w:r w:rsidR="00806149">
        <w:rPr>
          <w:rFonts w:ascii="Times New Roman" w:hAnsi="Times New Roman"/>
          <w:color w:val="1F1F1F"/>
          <w:sz w:val="24"/>
          <w:szCs w:val="24"/>
        </w:rPr>
        <w:t>.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Букеты вручены.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Яни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 вернулись на место.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 xml:space="preserve">Букет — это не просто символ цветка. 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 xml:space="preserve">Букет — это символ новой </w:t>
      </w:r>
      <w:r w:rsidR="00806149" w:rsidRPr="00806149">
        <w:rPr>
          <w:rFonts w:ascii="Times New Roman" w:hAnsi="Times New Roman"/>
          <w:b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 xml:space="preserve">изни и </w:t>
      </w:r>
      <w:r w:rsidR="00806149" w:rsidRPr="00806149">
        <w:rPr>
          <w:rFonts w:ascii="Times New Roman" w:hAnsi="Times New Roman"/>
          <w:b/>
          <w:color w:val="1F1F1F"/>
          <w:sz w:val="24"/>
          <w:szCs w:val="24"/>
        </w:rPr>
        <w:t>К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 xml:space="preserve">расоты </w:t>
      </w:r>
      <w:r w:rsidR="00806149" w:rsidRPr="00806149">
        <w:rPr>
          <w:rFonts w:ascii="Times New Roman" w:hAnsi="Times New Roman"/>
          <w:b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>енственности</w:t>
      </w:r>
      <w:r w:rsidR="00806149">
        <w:rPr>
          <w:rFonts w:ascii="Times New Roman" w:hAnsi="Times New Roman"/>
          <w:color w:val="1F1F1F"/>
          <w:sz w:val="24"/>
          <w:szCs w:val="24"/>
        </w:rPr>
        <w:t xml:space="preserve"> о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ттеняющий... каждый букет оттеняет женскую красоту, где, 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 xml:space="preserve">когда вручается букет, </w:t>
      </w:r>
      <w:r w:rsidR="00806149">
        <w:rPr>
          <w:rFonts w:ascii="Times New Roman" w:hAnsi="Times New Roman"/>
          <w:b/>
          <w:color w:val="1F1F1F"/>
          <w:sz w:val="24"/>
          <w:szCs w:val="24"/>
        </w:rPr>
        <w:t>ж</w:t>
      </w:r>
      <w:r w:rsidRPr="00806149">
        <w:rPr>
          <w:rFonts w:ascii="Times New Roman" w:hAnsi="Times New Roman"/>
          <w:b/>
          <w:color w:val="1F1F1F"/>
          <w:sz w:val="24"/>
          <w:szCs w:val="24"/>
        </w:rPr>
        <w:t>енская красота выше красоты букета</w:t>
      </w:r>
      <w:r w:rsidRPr="00391D27">
        <w:rPr>
          <w:rFonts w:ascii="Times New Roman" w:hAnsi="Times New Roman"/>
          <w:color w:val="1F1F1F"/>
          <w:sz w:val="24"/>
          <w:szCs w:val="24"/>
        </w:rPr>
        <w:t>. Это старый этикет.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391D27">
        <w:rPr>
          <w:rFonts w:ascii="Times New Roman" w:hAnsi="Times New Roman"/>
          <w:color w:val="1F1F1F"/>
          <w:sz w:val="24"/>
          <w:szCs w:val="24"/>
        </w:rPr>
        <w:t xml:space="preserve">Среди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Аватаресс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 стоят дамы разного возраста, от подростков до </w:t>
      </w:r>
      <w:proofErr w:type="gramStart"/>
      <w:r w:rsidRPr="00391D27">
        <w:rPr>
          <w:rFonts w:ascii="Times New Roman" w:hAnsi="Times New Roman"/>
          <w:color w:val="1F1F1F"/>
          <w:sz w:val="24"/>
          <w:szCs w:val="24"/>
        </w:rPr>
        <w:t>очень возрастных</w:t>
      </w:r>
      <w:proofErr w:type="gramEnd"/>
      <w:r w:rsidRPr="00391D27">
        <w:rPr>
          <w:rFonts w:ascii="Times New Roman" w:hAnsi="Times New Roman"/>
          <w:color w:val="1F1F1F"/>
          <w:sz w:val="24"/>
          <w:szCs w:val="24"/>
        </w:rPr>
        <w:t xml:space="preserve"> дам</w:t>
      </w:r>
      <w:r w:rsidR="00806149">
        <w:rPr>
          <w:rFonts w:ascii="Times New Roman" w:hAnsi="Times New Roman"/>
          <w:color w:val="1F1F1F"/>
          <w:sz w:val="24"/>
          <w:szCs w:val="24"/>
        </w:rPr>
        <w:t>, но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все они женщины, и </w:t>
      </w:r>
      <w:proofErr w:type="spellStart"/>
      <w:r w:rsidRPr="00391D27">
        <w:rPr>
          <w:rFonts w:ascii="Times New Roman" w:hAnsi="Times New Roman"/>
          <w:color w:val="1F1F1F"/>
          <w:sz w:val="24"/>
          <w:szCs w:val="24"/>
        </w:rPr>
        <w:t>иньский</w:t>
      </w:r>
      <w:proofErr w:type="spellEnd"/>
      <w:r w:rsidRPr="00391D27">
        <w:rPr>
          <w:rFonts w:ascii="Times New Roman" w:hAnsi="Times New Roman"/>
          <w:color w:val="1F1F1F"/>
          <w:sz w:val="24"/>
          <w:szCs w:val="24"/>
        </w:rPr>
        <w:t xml:space="preserve"> состав </w:t>
      </w:r>
      <w:r w:rsidR="00806149">
        <w:rPr>
          <w:rFonts w:ascii="Times New Roman" w:hAnsi="Times New Roman"/>
          <w:color w:val="1F1F1F"/>
          <w:sz w:val="24"/>
          <w:szCs w:val="24"/>
        </w:rPr>
        <w:t>И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значально </w:t>
      </w:r>
      <w:r w:rsidR="00806149">
        <w:rPr>
          <w:rFonts w:ascii="Times New Roman" w:hAnsi="Times New Roman"/>
          <w:color w:val="1F1F1F"/>
          <w:sz w:val="24"/>
          <w:szCs w:val="24"/>
        </w:rPr>
        <w:t>В</w:t>
      </w:r>
      <w:r w:rsidRPr="00391D27">
        <w:rPr>
          <w:rFonts w:ascii="Times New Roman" w:hAnsi="Times New Roman"/>
          <w:color w:val="1F1F1F"/>
          <w:sz w:val="24"/>
          <w:szCs w:val="24"/>
        </w:rPr>
        <w:t>ышестоящего Отца. Могу подсказать, что их больше, чем 200</w:t>
      </w:r>
      <w:r w:rsidR="00806149">
        <w:rPr>
          <w:rFonts w:ascii="Times New Roman" w:hAnsi="Times New Roman"/>
          <w:color w:val="1F1F1F"/>
          <w:sz w:val="24"/>
          <w:szCs w:val="24"/>
        </w:rPr>
        <w:t>, н</w:t>
      </w:r>
      <w:r w:rsidRPr="00391D27">
        <w:rPr>
          <w:rFonts w:ascii="Times New Roman" w:hAnsi="Times New Roman"/>
          <w:color w:val="1F1F1F"/>
          <w:sz w:val="24"/>
          <w:szCs w:val="24"/>
        </w:rPr>
        <w:t>о меньше, чем 210. Больше сказать не имею права. Вместе с Изначально Вышестоящей Матерью.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в этом </w:t>
      </w:r>
      <w:r w:rsidR="00806149" w:rsidRPr="00806149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гне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иньский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состав нашей команды остается 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>с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Вышестоящими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Аватарессами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. Владычицы 108 Синтеза стоим с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Аватарессами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. 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Все Владычицы 108 Синтеза сливаются с Изначально Вышестоящими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Аватарессами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проникаемся ими.</w:t>
      </w:r>
      <w:proofErr w:type="gramEnd"/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Янский состав команды выходит вперед с поддержкой Изначально 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>Вышестоящих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Отца. И мы, синтезируясь с Изначально Вышестоящим Отцом, стяжаем 192 уровня в любых выражениях матер</w:t>
      </w:r>
      <w:proofErr w:type="gramStart"/>
      <w:r w:rsidRPr="00806149">
        <w:rPr>
          <w:rFonts w:ascii="Times New Roman" w:hAnsi="Times New Roman"/>
          <w:i/>
          <w:color w:val="1F1F1F"/>
          <w:sz w:val="24"/>
          <w:szCs w:val="24"/>
        </w:rPr>
        <w:t>ии у И</w:t>
      </w:r>
      <w:proofErr w:type="gram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значально Вышестоящего Отца. И синтезируясь с Изначально Вышестоящим Отцом, </w:t>
      </w:r>
      <w:r w:rsidRPr="00806149">
        <w:rPr>
          <w:rFonts w:ascii="Times New Roman" w:hAnsi="Times New Roman"/>
          <w:b/>
          <w:i/>
          <w:color w:val="1F1F1F"/>
          <w:sz w:val="24"/>
          <w:szCs w:val="24"/>
        </w:rPr>
        <w:t xml:space="preserve">просим преобразить материю, планеты Земля и живую материю всего ИВДИВО из 64 уровней реализации на 192 уровня реализации явлением принципа </w:t>
      </w:r>
      <w:r w:rsidR="002F627B">
        <w:rPr>
          <w:rFonts w:ascii="Times New Roman" w:hAnsi="Times New Roman"/>
          <w:b/>
          <w:i/>
          <w:color w:val="1F1F1F"/>
          <w:sz w:val="24"/>
          <w:szCs w:val="24"/>
        </w:rPr>
        <w:t>т</w:t>
      </w:r>
      <w:r w:rsidRPr="00806149">
        <w:rPr>
          <w:rFonts w:ascii="Times New Roman" w:hAnsi="Times New Roman"/>
          <w:b/>
          <w:i/>
          <w:color w:val="1F1F1F"/>
          <w:sz w:val="24"/>
          <w:szCs w:val="24"/>
        </w:rPr>
        <w:t>роицы развития в минимальной реализации материи новой эпохой собою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lastRenderedPageBreak/>
        <w:t xml:space="preserve">И синтезируясь с Изначально Вышестоящим Отцом, стяжаем 192 уровня материи как в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составе ИВДИВО, так и в янском составе ИВДИВО, в синтезе их между собою</w:t>
      </w:r>
      <w:r w:rsidRPr="00391D27">
        <w:rPr>
          <w:rFonts w:ascii="Times New Roman" w:hAnsi="Times New Roman"/>
          <w:color w:val="1F1F1F"/>
          <w:sz w:val="24"/>
          <w:szCs w:val="24"/>
        </w:rPr>
        <w:t>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Отец синтезирует и творит 192 уровня материи в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составе ИВДИВО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 xml:space="preserve"> у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Вышестоящей Матери, Изначально Вышестоящих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Аватаресс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</w:t>
      </w:r>
      <w:r w:rsidRPr="00391D2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Вышестоящего Отца, Владычиц 108 Синтеза Изначально Вышестоящего Отца. И в равновесии с материей Отец синтезирует и творит в янском составе 192 уровня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гня из 64 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гней в 192 уровня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гня в равновесии со 192 уровнями материи. В синтезе рождая 384 уровня живой материи ИВДИВО в каждом из нас, что в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составе, что в янском составе, в синтезе их.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проникаемся в каждом из нас 192 уровнями материи, устремляя развитие кодонов в генетике каждого из нас из 64 в 192... И реализацию </w:t>
      </w:r>
      <w:r w:rsidR="00806149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гня в янском составе ИВДИВО 192 уровня, устремляя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гонь Изначально Вышестоящего Отца из 64 уровней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гня в 192 уровня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гня качественной реализации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гня внутренне собою.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="002F627B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192 Синтеза Изначально Вышестоящего Отца для 192 уровней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атерии. И возжигаясь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иньским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составом ИВДИВО 192 Синтезами Изначально Вышестоящего Отца, преображаемся в 192 уровня материи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иньскостью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 женственностью новой эпохи...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="002F627B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192 Синтеза Изначально Вышестоящего Отца 192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-ум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огненным уровням Изначально Вышестоящего Отца у янского состава ИВДИВО.</w:t>
      </w:r>
    </w:p>
    <w:p w:rsidR="00391D27" w:rsidRPr="00806149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И возжигаясь 192 Синтезами Изначально Вышестоящего Отца в </w:t>
      </w:r>
      <w:proofErr w:type="spellStart"/>
      <w:r w:rsidRPr="00806149">
        <w:rPr>
          <w:rFonts w:ascii="Times New Roman" w:hAnsi="Times New Roman"/>
          <w:i/>
          <w:color w:val="1F1F1F"/>
          <w:sz w:val="24"/>
          <w:szCs w:val="24"/>
        </w:rPr>
        <w:t>иньском</w:t>
      </w:r>
      <w:proofErr w:type="spellEnd"/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 и янском составе ИВДИВО, преображаемся ими, входя в 192 уровня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 xml:space="preserve">атерии и 192 уровня </w:t>
      </w:r>
      <w:r w:rsid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806149">
        <w:rPr>
          <w:rFonts w:ascii="Times New Roman" w:hAnsi="Times New Roman"/>
          <w:i/>
          <w:color w:val="1F1F1F"/>
          <w:sz w:val="24"/>
          <w:szCs w:val="24"/>
        </w:rPr>
        <w:t>гня, синтез физически собою...</w:t>
      </w:r>
    </w:p>
    <w:p w:rsidR="00391D27" w:rsidRPr="002F627B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И в этом </w:t>
      </w:r>
      <w:r w:rsidR="002F627B" w:rsidRPr="002F627B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гне ряды </w:t>
      </w:r>
      <w:proofErr w:type="spellStart"/>
      <w:r w:rsidRPr="002F627B">
        <w:rPr>
          <w:rFonts w:ascii="Times New Roman" w:hAnsi="Times New Roman"/>
          <w:i/>
          <w:color w:val="1F1F1F"/>
          <w:sz w:val="24"/>
          <w:szCs w:val="24"/>
        </w:rPr>
        <w:t>иньскости</w:t>
      </w:r>
      <w:proofErr w:type="spellEnd"/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и </w:t>
      </w:r>
      <w:proofErr w:type="spellStart"/>
      <w:r w:rsidRPr="002F627B">
        <w:rPr>
          <w:rFonts w:ascii="Times New Roman" w:hAnsi="Times New Roman"/>
          <w:i/>
          <w:color w:val="1F1F1F"/>
          <w:sz w:val="24"/>
          <w:szCs w:val="24"/>
        </w:rPr>
        <w:t>янскости</w:t>
      </w:r>
      <w:proofErr w:type="spellEnd"/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смыкаются, мы становимся одной командой</w:t>
      </w:r>
      <w:r w:rsidR="002F627B" w:rsidRPr="002F627B">
        <w:rPr>
          <w:rFonts w:ascii="Times New Roman" w:hAnsi="Times New Roman"/>
          <w:i/>
          <w:color w:val="1F1F1F"/>
          <w:sz w:val="24"/>
          <w:szCs w:val="24"/>
        </w:rPr>
        <w:t>: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Вышестоящих </w:t>
      </w:r>
      <w:proofErr w:type="spellStart"/>
      <w:r w:rsidRPr="002F627B"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и </w:t>
      </w:r>
      <w:r w:rsidR="002F627B" w:rsidRPr="002F627B">
        <w:rPr>
          <w:rFonts w:ascii="Times New Roman" w:hAnsi="Times New Roman"/>
          <w:i/>
          <w:color w:val="1F1F1F"/>
          <w:sz w:val="24"/>
          <w:szCs w:val="24"/>
        </w:rPr>
        <w:t>В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>ладык 108 Синтеза Изначально Вышестоящего Отца.</w:t>
      </w:r>
    </w:p>
    <w:p w:rsidR="00391D27" w:rsidRPr="002F627B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Изначально Вышестоящим Отцом, каждому из нас </w:t>
      </w:r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>стяжаем 384 уровня живой материи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, где Изначально Вышестоящим </w:t>
      </w:r>
      <w:proofErr w:type="spellStart"/>
      <w:r w:rsidRPr="002F627B">
        <w:rPr>
          <w:rFonts w:ascii="Times New Roman" w:hAnsi="Times New Roman"/>
          <w:i/>
          <w:color w:val="1F1F1F"/>
          <w:sz w:val="24"/>
          <w:szCs w:val="24"/>
        </w:rPr>
        <w:t>Аватарессам</w:t>
      </w:r>
      <w:proofErr w:type="spellEnd"/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и Владычицам 108 Синтеза Изначально Вышестоящего Отца фиксируется 192 уровня огня, а Изначально Вышестоящим </w:t>
      </w:r>
      <w:proofErr w:type="spellStart"/>
      <w:r w:rsidRPr="002F627B">
        <w:rPr>
          <w:rFonts w:ascii="Times New Roman" w:hAnsi="Times New Roman"/>
          <w:i/>
          <w:color w:val="1F1F1F"/>
          <w:sz w:val="24"/>
          <w:szCs w:val="24"/>
        </w:rPr>
        <w:t>Аватарам</w:t>
      </w:r>
      <w:proofErr w:type="spellEnd"/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 и Владыкам 108 </w:t>
      </w:r>
      <w:r w:rsidR="002E0C4F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 xml:space="preserve">интеза </w:t>
      </w:r>
      <w:r w:rsidR="002F627B">
        <w:rPr>
          <w:rFonts w:ascii="Times New Roman" w:hAnsi="Times New Roman"/>
          <w:color w:val="1F1F1F"/>
          <w:sz w:val="24"/>
          <w:szCs w:val="24"/>
        </w:rPr>
        <w:t>–</w:t>
      </w:r>
      <w:r w:rsidR="002F627B" w:rsidRPr="00391D27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2F627B">
        <w:rPr>
          <w:rFonts w:ascii="Times New Roman" w:hAnsi="Times New Roman"/>
          <w:i/>
          <w:color w:val="1F1F1F"/>
          <w:sz w:val="24"/>
          <w:szCs w:val="24"/>
        </w:rPr>
        <w:t>192 уровня материи.</w:t>
      </w:r>
    </w:p>
    <w:p w:rsidR="002E0C4F" w:rsidRPr="002E0C4F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И всем составом ИВДИВО мы входим в 384 уровня живой материи Изначально Вышестоящего Отца </w:t>
      </w:r>
      <w:proofErr w:type="spellStart"/>
      <w:r w:rsidRPr="002E0C4F">
        <w:rPr>
          <w:rFonts w:ascii="Times New Roman" w:hAnsi="Times New Roman"/>
          <w:i/>
          <w:color w:val="1F1F1F"/>
          <w:sz w:val="24"/>
          <w:szCs w:val="24"/>
        </w:rPr>
        <w:t>синтезфизически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собою. И совместной командой мы синтезируемся с </w:t>
      </w:r>
      <w:proofErr w:type="spellStart"/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 и стяжаем 384 Синтеза Изначально Вышестоящего Отца каждому из нас в явлении 384 уровней живой материи </w:t>
      </w:r>
      <w:proofErr w:type="spellStart"/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интезфизически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собою.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И 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возжигаясь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384 Синтезами Изначально Вышестоящего Отца, преображаемся ими. 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proofErr w:type="gramStart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И в этом 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гне всем составом ИВДИВО мы синтезируемся с Изначально Вышестоящим Отцом, стяжая 384 магнитных Синтеза в каждого из нас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, н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аправляя 384 магнитных Синтеза сквозь нас Изначально Вышестоящей Матери.</w:t>
      </w:r>
      <w:proofErr w:type="gram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Отдавая магнитный Синтез Изначально Вышестоящего Отца, синтезируясь с Изначально Вышестоящей Матерью Изначально Вышестоящей Матери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 xml:space="preserve"> и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стяжаем 384 магнитных Синтеза Изначально Вышестоящей Матери в нас на магнитный Синтез Изначально Вышестоящего Отца, отданный Изначально Вышестоящей Матери. Вспыхивая магнитным Синтезом Изначально Вышестоящей Матери, синтезируясь с Изначально Вышестоящим Отцом, отдаем магнитный Синтез Изначально Вышестоящей Матери Изначально Вышестоящему Отцу.</w:t>
      </w:r>
      <w:r w:rsidR="002E0C4F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И входим в магнит Изначально Вышестоящего Отца Изначально Вышестоящей Матери 384-ричным магнитным Синтезом каждого из нас.</w:t>
      </w:r>
    </w:p>
    <w:p w:rsidR="00391D27" w:rsidRPr="002E0C4F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E0C4F">
        <w:rPr>
          <w:rFonts w:ascii="Times New Roman" w:hAnsi="Times New Roman"/>
          <w:i/>
          <w:color w:val="1F1F1F"/>
          <w:sz w:val="24"/>
          <w:szCs w:val="24"/>
        </w:rPr>
        <w:lastRenderedPageBreak/>
        <w:t xml:space="preserve">Синтезируясь с </w:t>
      </w:r>
      <w:proofErr w:type="spellStart"/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384 магнитных Синтеза Изначально Вышестоящего Отца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вспыхива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я и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ми собою, направляя их Изначально Вышестоящей Матери, стяжая 384 магнитных Синтеза Изначально Вышестоящей Матери, вспыхивая ими собою, направляя их Изначально Вышестоящему Отцу... Синтезируясь с </w:t>
      </w:r>
      <w:proofErr w:type="spellStart"/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 стяжаем 384 </w:t>
      </w:r>
      <w:proofErr w:type="gramStart"/>
      <w:r w:rsidRPr="002E0C4F">
        <w:rPr>
          <w:rFonts w:ascii="Times New Roman" w:hAnsi="Times New Roman"/>
          <w:i/>
          <w:color w:val="1F1F1F"/>
          <w:sz w:val="24"/>
          <w:szCs w:val="24"/>
        </w:rPr>
        <w:t>магнитных</w:t>
      </w:r>
      <w:proofErr w:type="gram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Синтеза Изначально Вышестоящего Отца, вспыхива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я и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ми собою, направляем Изначально Вышестоящей Матери... Синтезируясь с </w:t>
      </w:r>
      <w:proofErr w:type="spellStart"/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Вышестоящей Матери, стяжаем 384 </w:t>
      </w:r>
      <w:proofErr w:type="gramStart"/>
      <w:r w:rsidRPr="002E0C4F">
        <w:rPr>
          <w:rFonts w:ascii="Times New Roman" w:hAnsi="Times New Roman"/>
          <w:i/>
          <w:color w:val="1F1F1F"/>
          <w:sz w:val="24"/>
          <w:szCs w:val="24"/>
        </w:rPr>
        <w:t>магнитных</w:t>
      </w:r>
      <w:proofErr w:type="gramEnd"/>
      <w:r w:rsidRPr="002E0C4F">
        <w:rPr>
          <w:rFonts w:ascii="Times New Roman" w:hAnsi="Times New Roman"/>
          <w:i/>
          <w:color w:val="1F1F1F"/>
          <w:sz w:val="24"/>
          <w:szCs w:val="24"/>
        </w:rPr>
        <w:t xml:space="preserve"> Синтеза Изначально Вышестоящей Матери вспыхив</w:t>
      </w:r>
      <w:r w:rsidR="002E0C4F" w:rsidRPr="002E0C4F">
        <w:rPr>
          <w:rFonts w:ascii="Times New Roman" w:hAnsi="Times New Roman"/>
          <w:i/>
          <w:color w:val="1F1F1F"/>
          <w:sz w:val="24"/>
          <w:szCs w:val="24"/>
        </w:rPr>
        <w:t>ая и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ми собою, направляем Изначально Вышестоящему Отцу...</w:t>
      </w:r>
    </w:p>
    <w:p w:rsidR="00391D27" w:rsidRPr="002E0C4F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E0C4F">
        <w:rPr>
          <w:rFonts w:ascii="Times New Roman" w:hAnsi="Times New Roman"/>
          <w:i/>
          <w:color w:val="1F1F1F"/>
          <w:sz w:val="24"/>
          <w:szCs w:val="24"/>
        </w:rPr>
        <w:t>И вспыхиваем 384-ричным магнитным Синтезом Изначально Вышестоящего Отца, Изначально Вышестоящей Матери каждым из нас... Вспыхивая 768-ричным магнитным Синтезом Изначально Вышестоящего Отца, Изначально Вышестоящей Матери собою...</w:t>
      </w:r>
    </w:p>
    <w:p w:rsidR="00391D27" w:rsidRPr="002E0C4F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 xml:space="preserve">И входя в </w:t>
      </w:r>
      <w:r w:rsidR="002E0C4F" w:rsidRPr="002E0C4F">
        <w:rPr>
          <w:rFonts w:ascii="Times New Roman" w:hAnsi="Times New Roman"/>
          <w:b/>
          <w:i/>
          <w:color w:val="1F1F1F"/>
          <w:sz w:val="24"/>
          <w:szCs w:val="24"/>
        </w:rPr>
        <w:t>М</w:t>
      </w:r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 xml:space="preserve">агнит Изначально Вышестоящего Отца Изначально Вышестоящей Матери 768-ричным магнитным Синтезом, 384 уровней Изначально Вышестоящего Отца и 384 уровней Изначально Вышестоящей Матери в синтезе 768-ричного явления Изначально Вышестоящего Дома Изначально Вышестоящего Отца </w:t>
      </w:r>
      <w:proofErr w:type="spellStart"/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>синтезфизически</w:t>
      </w:r>
      <w:proofErr w:type="spellEnd"/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 xml:space="preserve"> собою</w:t>
      </w:r>
      <w:r w:rsidR="002E0C4F" w:rsidRPr="002E0C4F">
        <w:rPr>
          <w:rFonts w:ascii="Times New Roman" w:hAnsi="Times New Roman"/>
          <w:b/>
          <w:i/>
          <w:color w:val="1F1F1F"/>
          <w:sz w:val="24"/>
          <w:szCs w:val="24"/>
        </w:rPr>
        <w:t xml:space="preserve"> и</w:t>
      </w:r>
      <w:r w:rsidRPr="002E0C4F">
        <w:rPr>
          <w:rFonts w:ascii="Times New Roman" w:hAnsi="Times New Roman"/>
          <w:b/>
          <w:i/>
          <w:color w:val="1F1F1F"/>
          <w:sz w:val="24"/>
          <w:szCs w:val="24"/>
        </w:rPr>
        <w:t xml:space="preserve"> устойчивой организации 384-уровневой живой материи этим</w:t>
      </w:r>
      <w:r w:rsidRPr="002E0C4F">
        <w:rPr>
          <w:rFonts w:ascii="Times New Roman" w:hAnsi="Times New Roman"/>
          <w:i/>
          <w:color w:val="1F1F1F"/>
          <w:sz w:val="24"/>
          <w:szCs w:val="24"/>
        </w:rPr>
        <w:t>.</w:t>
      </w:r>
    </w:p>
    <w:p w:rsidR="00391D27" w:rsidRP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 в </w:t>
      </w:r>
      <w:r w:rsidR="002E0C4F" w:rsidRPr="00BF1763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агните Изначально Вышестоящего Отца Изначально Вышестоящей Матери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BF1763">
        <w:rPr>
          <w:rFonts w:ascii="Times New Roman" w:hAnsi="Times New Roman"/>
          <w:i/>
          <w:color w:val="1F1F1F"/>
          <w:sz w:val="24"/>
          <w:szCs w:val="24"/>
        </w:rPr>
        <w:t>эманируем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магнитный Синтез с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BF1763">
        <w:rPr>
          <w:rFonts w:ascii="Times New Roman" w:hAnsi="Times New Roman"/>
          <w:i/>
          <w:color w:val="1F1F1F"/>
          <w:sz w:val="24"/>
          <w:szCs w:val="24"/>
        </w:rPr>
        <w:t>мысл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е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образом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установления 384-уровневой живой материи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всего во всем, в Изначально Вышестоящем Доме Изначально Вышестоящего Отца каждым из нас, со 192 уровнями материи и 192 уровнями огня, в синтезе являющих 384 уровня живой материи собою.</w:t>
      </w:r>
    </w:p>
    <w:p w:rsidR="00391D27" w:rsidRP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 </w:t>
      </w:r>
      <w:proofErr w:type="spellStart"/>
      <w:r w:rsidRPr="00BF1763">
        <w:rPr>
          <w:rFonts w:ascii="Times New Roman" w:hAnsi="Times New Roman"/>
          <w:i/>
          <w:color w:val="1F1F1F"/>
          <w:sz w:val="24"/>
          <w:szCs w:val="24"/>
        </w:rPr>
        <w:t>эманируем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магнитный синтез 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агнитом Изначально Вышестоящего Отца, Изначально Вышестоящей Матери по всему Изначально Вышестоящем Дому Изначально Вышестоящего Отца, по всем 17 миллиардам 179 миллионам 869 тысячам 185 видам живой материи от 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Ф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изического до Изначально Вышестоящего Отцовского 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о всеми видами космосов, архетипов и реальностей этим.</w:t>
      </w:r>
    </w:p>
    <w:p w:rsidR="00391D27" w:rsidRP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>И входим в новое состояние и новое явление собою этим.</w:t>
      </w:r>
    </w:p>
    <w:p w:rsid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 вспыхивая, преображаемся 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агнитом Изначально Вышестоящего Отца, Изначально Вышестоящей Матери каждым из нас. </w:t>
      </w:r>
    </w:p>
    <w:p w:rsid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В этом 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гне синтезируемся с </w:t>
      </w:r>
      <w:proofErr w:type="spellStart"/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новым явлением живой материи </w:t>
      </w:r>
      <w:proofErr w:type="spellStart"/>
      <w:r w:rsidRPr="00BF1763">
        <w:rPr>
          <w:rFonts w:ascii="Times New Roman" w:hAnsi="Times New Roman"/>
          <w:i/>
          <w:color w:val="1F1F1F"/>
          <w:sz w:val="24"/>
          <w:szCs w:val="24"/>
        </w:rPr>
        <w:t>синтезфизически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собою. </w:t>
      </w:r>
    </w:p>
    <w:p w:rsidR="00BF1763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BF1763">
        <w:rPr>
          <w:rFonts w:ascii="Times New Roman" w:hAnsi="Times New Roman"/>
          <w:i/>
          <w:color w:val="1F1F1F"/>
          <w:sz w:val="24"/>
          <w:szCs w:val="24"/>
        </w:rPr>
        <w:t>И возжигаясь Синтезом Изначально Вышестоящего Отца</w:t>
      </w:r>
      <w:r w:rsidR="00BF1763">
        <w:rPr>
          <w:rFonts w:ascii="Times New Roman" w:hAnsi="Times New Roman"/>
          <w:i/>
          <w:color w:val="1F1F1F"/>
          <w:sz w:val="24"/>
          <w:szCs w:val="24"/>
        </w:rPr>
        <w:t>, с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интезируясь с </w:t>
      </w:r>
      <w:proofErr w:type="spellStart"/>
      <w:r w:rsidR="00BF1763">
        <w:rPr>
          <w:rFonts w:ascii="Times New Roman" w:hAnsi="Times New Roman"/>
          <w:i/>
          <w:color w:val="1F1F1F"/>
          <w:sz w:val="24"/>
          <w:szCs w:val="24"/>
        </w:rPr>
        <w:t>Х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ум</w:t>
      </w:r>
      <w:proofErr w:type="spellEnd"/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</w:t>
      </w:r>
      <w:r w:rsidR="00BF1763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интез Изначально Вышестоящего Отца каждому из нас.</w:t>
      </w:r>
      <w:r w:rsidR="00BF1763" w:rsidRPr="00BF1763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 возжигаясь каждым из нас, преображаемся им собою. </w:t>
      </w:r>
    </w:p>
    <w:p w:rsidR="00BF1763" w:rsidRDefault="00BF1763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И завершаем Магнит с Изначально Вышестоящей Матерью, благодаря Изначально Вышестоящую Мать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color w:val="1F1F1F"/>
          <w:sz w:val="24"/>
          <w:szCs w:val="24"/>
        </w:rPr>
        <w:t xml:space="preserve"> И с Изначально Вышестоящим Отцом, возжигаясь Синтезом Изначально Вышестоящего Отца, преображаемся им. </w:t>
      </w:r>
    </w:p>
    <w:p w:rsidR="005D4DA2" w:rsidRDefault="00BF1763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В этом Огне весь состав Изначально 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Вышестоящих</w:t>
      </w:r>
      <w:proofErr w:type="gram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/>
          <w:i/>
          <w:color w:val="1F1F1F"/>
          <w:sz w:val="24"/>
          <w:szCs w:val="24"/>
        </w:rPr>
        <w:t>становится полукругом вокруг Изначально</w:t>
      </w:r>
      <w:r w:rsidR="005D4DA2">
        <w:rPr>
          <w:rFonts w:ascii="Times New Roman" w:hAnsi="Times New Roman"/>
          <w:i/>
          <w:color w:val="1F1F1F"/>
          <w:sz w:val="24"/>
          <w:szCs w:val="24"/>
        </w:rPr>
        <w:t xml:space="preserve"> Вышестоящего Отца и Изначально Вышестоящей Матери во главе этого круга пред ними. В центре остаются только Владычицы 108 Синтеза </w:t>
      </w:r>
      <w:r w:rsidR="005D4DA2"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 w:rsidR="005D4DA2">
        <w:rPr>
          <w:rFonts w:ascii="Times New Roman" w:hAnsi="Times New Roman"/>
          <w:i/>
          <w:color w:val="1F1F1F"/>
          <w:sz w:val="24"/>
          <w:szCs w:val="24"/>
        </w:rPr>
        <w:t xml:space="preserve">. Янский состав Владык 108 Синтеза отходит </w:t>
      </w:r>
      <w:proofErr w:type="gramStart"/>
      <w:r w:rsidR="005D4DA2">
        <w:rPr>
          <w:rFonts w:ascii="Times New Roman" w:hAnsi="Times New Roman"/>
          <w:i/>
          <w:color w:val="1F1F1F"/>
          <w:sz w:val="24"/>
          <w:szCs w:val="24"/>
        </w:rPr>
        <w:t>к</w:t>
      </w:r>
      <w:proofErr w:type="gramEnd"/>
      <w:r w:rsidR="005D4DA2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Вышестоящим </w:t>
      </w:r>
      <w:proofErr w:type="spellStart"/>
      <w:r w:rsidR="005D4DA2">
        <w:rPr>
          <w:rFonts w:ascii="Times New Roman" w:hAnsi="Times New Roman"/>
          <w:i/>
          <w:color w:val="1F1F1F"/>
          <w:sz w:val="24"/>
          <w:szCs w:val="24"/>
        </w:rPr>
        <w:t>Аватарам</w:t>
      </w:r>
      <w:proofErr w:type="spellEnd"/>
      <w:r w:rsidR="005D4DA2">
        <w:rPr>
          <w:rFonts w:ascii="Times New Roman" w:hAnsi="Times New Roman"/>
          <w:i/>
          <w:color w:val="1F1F1F"/>
          <w:sz w:val="24"/>
          <w:szCs w:val="24"/>
        </w:rPr>
        <w:t xml:space="preserve">, становясь полукругом за </w:t>
      </w:r>
      <w:proofErr w:type="spellStart"/>
      <w:r w:rsidR="005D4DA2">
        <w:rPr>
          <w:rFonts w:ascii="Times New Roman" w:hAnsi="Times New Roman"/>
          <w:i/>
          <w:color w:val="1F1F1F"/>
          <w:sz w:val="24"/>
          <w:szCs w:val="24"/>
        </w:rPr>
        <w:t>иньским</w:t>
      </w:r>
      <w:proofErr w:type="spellEnd"/>
      <w:r w:rsidR="005D4DA2">
        <w:rPr>
          <w:rFonts w:ascii="Times New Roman" w:hAnsi="Times New Roman"/>
          <w:i/>
          <w:color w:val="1F1F1F"/>
          <w:sz w:val="24"/>
          <w:szCs w:val="24"/>
        </w:rPr>
        <w:t xml:space="preserve"> составом.</w:t>
      </w:r>
    </w:p>
    <w:p w:rsidR="005D4DA2" w:rsidRDefault="005D4DA2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 лично каждой даме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Полномочной ИВДИВО, стоящей в практике, пред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им Отцом,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От</w:t>
      </w:r>
      <w:r>
        <w:rPr>
          <w:rFonts w:ascii="Times New Roman" w:hAnsi="Times New Roman"/>
          <w:i/>
          <w:color w:val="1F1F1F"/>
          <w:sz w:val="24"/>
          <w:szCs w:val="24"/>
        </w:rPr>
        <w:t>е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ц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дарит свой особенный подарок, важный для каждой из вас в честь праздника Женственности и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Иньскости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на Планете Земля.</w:t>
      </w:r>
    </w:p>
    <w:p w:rsidR="008725A5" w:rsidRDefault="005D4DA2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lastRenderedPageBreak/>
        <w:t>Дамы, принимайте личный подарок от Изначально Вышестоящего Отца. Это может быть и предмет</w:t>
      </w:r>
      <w:r w:rsidR="008725A5">
        <w:rPr>
          <w:rFonts w:ascii="Times New Roman" w:hAnsi="Times New Roman"/>
          <w:color w:val="1F1F1F"/>
          <w:sz w:val="24"/>
          <w:szCs w:val="24"/>
        </w:rPr>
        <w:t xml:space="preserve">, и Отец что-то вам скажет, что-то решит. В общем, подарок. Любое разнообразие. </w:t>
      </w:r>
    </w:p>
    <w:p w:rsidR="008725A5" w:rsidRDefault="008725A5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8725A5">
        <w:rPr>
          <w:rFonts w:ascii="Times New Roman" w:hAnsi="Times New Roman"/>
          <w:i/>
          <w:color w:val="1F1F1F"/>
          <w:sz w:val="24"/>
          <w:szCs w:val="24"/>
        </w:rPr>
        <w:t>И Отец поздравляет Владычиц 108 Синтеза Изначально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с Женским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Иньским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праздником ИВДИВО. </w:t>
      </w:r>
    </w:p>
    <w:p w:rsidR="005D4DA2" w:rsidRDefault="008725A5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Отец встаёт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color w:val="1F1F1F"/>
          <w:sz w:val="24"/>
          <w:szCs w:val="24"/>
        </w:rPr>
        <w:t xml:space="preserve"> И вместе с Изначально Вышестоящей Матерью и всем составом Изначально Вышестоящих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 вспыхивает единым Синтезом и Огнём в целом в синтезе всех нас. И мы горим вместе с Изначально Вышестоящим Отцом собою. И вмещаем новый Синтез и новый Огонь</w:t>
      </w:r>
      <w:r w:rsidR="00D143F9">
        <w:rPr>
          <w:rFonts w:ascii="Times New Roman" w:hAnsi="Times New Roman"/>
          <w:i/>
          <w:color w:val="1F1F1F"/>
          <w:sz w:val="24"/>
          <w:szCs w:val="24"/>
        </w:rPr>
        <w:t>, новую Волю и новый Дух, новую Мудрость и новый Свет, новую Любовь и новую Энергию собою.</w:t>
      </w:r>
    </w:p>
    <w:p w:rsidR="00D143F9" w:rsidRDefault="00D143F9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 вспыхивая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hAnsi="Times New Roman"/>
          <w:i/>
          <w:color w:val="1F1F1F"/>
          <w:sz w:val="24"/>
          <w:szCs w:val="24"/>
        </w:rPr>
        <w:t>им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Отц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ом каждым из нас, преображаемся этим. </w:t>
      </w:r>
    </w:p>
    <w:p w:rsidR="00D143F9" w:rsidRPr="00D143F9" w:rsidRDefault="00D143F9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D143F9">
        <w:rPr>
          <w:rFonts w:ascii="Times New Roman" w:hAnsi="Times New Roman"/>
          <w:b/>
          <w:color w:val="1F1F1F"/>
          <w:sz w:val="24"/>
          <w:szCs w:val="24"/>
        </w:rPr>
        <w:t>Отец объявляет:</w:t>
      </w:r>
      <w:r>
        <w:rPr>
          <w:rFonts w:ascii="Times New Roman" w:hAnsi="Times New Roman"/>
          <w:color w:val="1F1F1F"/>
          <w:sz w:val="24"/>
          <w:szCs w:val="24"/>
        </w:rPr>
        <w:t xml:space="preserve"> Исходя из 192-х принципов материи, где 64 увеличено в три раза, 192 уровня материи, увеличивая в три раза, создают 576 уровней Иерархии ИВДИВО. И Отец объявляет дополнительно о развёртывании ещё 64 </w:t>
      </w:r>
      <w:proofErr w:type="spellStart"/>
      <w:r>
        <w:rPr>
          <w:rFonts w:ascii="Times New Roman" w:hAnsi="Times New Roman"/>
          <w:color w:val="1F1F1F"/>
          <w:sz w:val="24"/>
          <w:szCs w:val="24"/>
        </w:rPr>
        <w:t>Отец-Аватаров</w:t>
      </w:r>
      <w:proofErr w:type="spellEnd"/>
      <w:r>
        <w:rPr>
          <w:rFonts w:ascii="Times New Roman" w:hAnsi="Times New Roman"/>
          <w:color w:val="1F1F1F"/>
          <w:sz w:val="24"/>
          <w:szCs w:val="24"/>
        </w:rPr>
        <w:t xml:space="preserve"> и введении 128 </w:t>
      </w:r>
      <w:proofErr w:type="spellStart"/>
      <w:r>
        <w:rPr>
          <w:rFonts w:ascii="Times New Roman" w:hAnsi="Times New Roman"/>
          <w:color w:val="1F1F1F"/>
          <w:sz w:val="24"/>
          <w:szCs w:val="24"/>
        </w:rPr>
        <w:t>Отец-Аватаров</w:t>
      </w:r>
      <w:proofErr w:type="spellEnd"/>
      <w:r>
        <w:rPr>
          <w:rFonts w:ascii="Times New Roman" w:hAnsi="Times New Roman"/>
          <w:color w:val="1F1F1F"/>
          <w:sz w:val="24"/>
          <w:szCs w:val="24"/>
        </w:rPr>
        <w:t xml:space="preserve"> в Иерархию ИВДИВО к 448 Изначально Вышестоящим </w:t>
      </w:r>
      <w:proofErr w:type="spellStart"/>
      <w:r>
        <w:rPr>
          <w:rFonts w:ascii="Times New Roman" w:hAnsi="Times New Roman"/>
          <w:color w:val="1F1F1F"/>
          <w:sz w:val="24"/>
          <w:szCs w:val="24"/>
        </w:rPr>
        <w:t>Аватарам</w:t>
      </w:r>
      <w:proofErr w:type="spellEnd"/>
      <w:r>
        <w:rPr>
          <w:rFonts w:ascii="Times New Roman" w:hAnsi="Times New Roman"/>
          <w:color w:val="1F1F1F"/>
          <w:sz w:val="24"/>
          <w:szCs w:val="24"/>
        </w:rPr>
        <w:t xml:space="preserve"> Синтеза </w:t>
      </w:r>
      <w:r w:rsidRPr="00D143F9">
        <w:rPr>
          <w:rFonts w:ascii="Times New Roman" w:hAnsi="Times New Roman"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color w:val="1F1F1F"/>
          <w:sz w:val="24"/>
          <w:szCs w:val="24"/>
        </w:rPr>
        <w:t xml:space="preserve">. </w:t>
      </w:r>
    </w:p>
    <w:p w:rsidR="00356170" w:rsidRDefault="00D143F9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И синтезируясь с Изначально Вышестоящим Отцом, стяжаем новую 576-ричную Иерархию Изначально Вышестоящего Дома Изначально Вышестоящего Отца собою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356170">
        <w:rPr>
          <w:rFonts w:ascii="Times New Roman" w:hAnsi="Times New Roman"/>
          <w:i/>
          <w:color w:val="1F1F1F"/>
          <w:sz w:val="24"/>
          <w:szCs w:val="24"/>
        </w:rPr>
        <w:t xml:space="preserve">Синтезируясь с </w:t>
      </w:r>
      <w:proofErr w:type="spellStart"/>
      <w:r w:rsidR="00356170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="00356170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576 Синтезов </w:t>
      </w:r>
      <w:r w:rsidR="00356170" w:rsidRPr="00BF1763">
        <w:rPr>
          <w:rFonts w:ascii="Times New Roman" w:hAnsi="Times New Roman"/>
          <w:i/>
          <w:color w:val="1F1F1F"/>
          <w:sz w:val="24"/>
          <w:szCs w:val="24"/>
        </w:rPr>
        <w:t xml:space="preserve">Изначально Вышестоящего Отца </w:t>
      </w:r>
      <w:r w:rsidR="00356170">
        <w:rPr>
          <w:rFonts w:ascii="Times New Roman" w:hAnsi="Times New Roman"/>
          <w:i/>
          <w:color w:val="1F1F1F"/>
          <w:sz w:val="24"/>
          <w:szCs w:val="24"/>
        </w:rPr>
        <w:t xml:space="preserve">новой Иерархии Изначально Вышестоящего Дома Изначально Вышестоящего Отца. И возжигаясь 576-ю Синтезами </w:t>
      </w:r>
      <w:r w:rsidR="00356170"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 w:rsidR="00356170">
        <w:rPr>
          <w:rFonts w:ascii="Times New Roman" w:hAnsi="Times New Roman"/>
          <w:i/>
          <w:color w:val="1F1F1F"/>
          <w:sz w:val="24"/>
          <w:szCs w:val="24"/>
        </w:rPr>
        <w:t xml:space="preserve">, преображаемся ими. </w:t>
      </w:r>
    </w:p>
    <w:p w:rsidR="00356170" w:rsidRDefault="00356170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В этом Огне синтезируемся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, стяжаем Синтез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, прося преобразить каждого из нас и синтез нас этим. И, возжигаясь Синтезом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>, преображаемся им.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</w:p>
    <w:p w:rsidR="00356170" w:rsidRDefault="00356170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И, возжигаясь Синтезом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>, преображаемся им.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</w:p>
    <w:p w:rsidR="00BF1763" w:rsidRPr="00BF1763" w:rsidRDefault="00356170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Б</w:t>
      </w:r>
      <w:r w:rsidR="00BF1763">
        <w:rPr>
          <w:rFonts w:ascii="Times New Roman" w:hAnsi="Times New Roman"/>
          <w:i/>
          <w:color w:val="1F1F1F"/>
          <w:sz w:val="24"/>
          <w:szCs w:val="24"/>
        </w:rPr>
        <w:t xml:space="preserve">лагодарим </w:t>
      </w:r>
      <w:r w:rsidRPr="00BF1763">
        <w:rPr>
          <w:rFonts w:ascii="Times New Roman" w:hAnsi="Times New Roman"/>
          <w:i/>
          <w:color w:val="1F1F1F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, Изначально Вышестоящих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Синтеза Кут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="005B4D9E">
        <w:rPr>
          <w:rFonts w:ascii="Times New Roman" w:hAnsi="Times New Roman"/>
          <w:i/>
          <w:color w:val="1F1F1F"/>
          <w:sz w:val="24"/>
          <w:szCs w:val="24"/>
        </w:rPr>
        <w:t>.</w:t>
      </w:r>
    </w:p>
    <w:p w:rsidR="005B4D9E" w:rsidRPr="005B4D9E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5B4D9E">
        <w:rPr>
          <w:rFonts w:ascii="Times New Roman" w:hAnsi="Times New Roman"/>
          <w:i/>
          <w:color w:val="1F1F1F"/>
          <w:sz w:val="24"/>
          <w:szCs w:val="24"/>
        </w:rPr>
        <w:t>Возв</w:t>
      </w:r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 xml:space="preserve">ращаемся в физическую реализацию в данный зал </w:t>
      </w:r>
      <w:proofErr w:type="spellStart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>синтезфизически</w:t>
      </w:r>
      <w:proofErr w:type="spellEnd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 xml:space="preserve"> собою. И из физики благодарим Изначально Вышестоящую Мать и весь состав Изначально </w:t>
      </w:r>
      <w:proofErr w:type="gramStart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>Вышестоящих</w:t>
      </w:r>
      <w:proofErr w:type="gramEnd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Отца. И</w:t>
      </w:r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>эманируем</w:t>
      </w:r>
      <w:proofErr w:type="spellEnd"/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>, развёртывая на физике новые 192 уровня материи, новые 192 уровня огня, новую живую материю</w:t>
      </w:r>
      <w:r w:rsidR="005B4D9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356170" w:rsidRPr="005B4D9E">
        <w:rPr>
          <w:rFonts w:ascii="Times New Roman" w:hAnsi="Times New Roman"/>
          <w:i/>
          <w:color w:val="1F1F1F"/>
          <w:sz w:val="24"/>
          <w:szCs w:val="24"/>
        </w:rPr>
        <w:t>и 576-ричную Иерархию Изначально Вышестоящего Отца</w:t>
      </w:r>
      <w:r w:rsidR="005B4D9E" w:rsidRPr="005B4D9E">
        <w:rPr>
          <w:rFonts w:ascii="Times New Roman" w:hAnsi="Times New Roman"/>
          <w:i/>
          <w:color w:val="1F1F1F"/>
          <w:sz w:val="24"/>
          <w:szCs w:val="24"/>
        </w:rPr>
        <w:t xml:space="preserve">. </w:t>
      </w:r>
    </w:p>
    <w:p w:rsidR="00BF1763" w:rsidRPr="005B4D9E" w:rsidRDefault="005B4D9E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spellStart"/>
      <w:r w:rsidRPr="005B4D9E">
        <w:rPr>
          <w:rFonts w:ascii="Times New Roman" w:hAnsi="Times New Roman"/>
          <w:i/>
          <w:color w:val="1F1F1F"/>
          <w:sz w:val="24"/>
          <w:szCs w:val="24"/>
        </w:rPr>
        <w:t>Эманируем</w:t>
      </w:r>
      <w:proofErr w:type="spellEnd"/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 xml:space="preserve">всё стяжённое, </w:t>
      </w:r>
      <w:proofErr w:type="spellStart"/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>возжжённое</w:t>
      </w:r>
      <w:proofErr w:type="spellEnd"/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 xml:space="preserve"> в ИВДИВО, в ИВДИВО Красноярск, в ИВДИВО Бородино, в ИВДИВО </w:t>
      </w:r>
      <w:proofErr w:type="spellStart"/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>Зеленогорск</w:t>
      </w:r>
      <w:proofErr w:type="spellEnd"/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>, в ИВДИВО Хакасия</w:t>
      </w:r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>, в</w:t>
      </w:r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 xml:space="preserve"> подразделения ИВДИВО участников данной практики</w:t>
      </w:r>
      <w:r w:rsidR="00BF1763" w:rsidRPr="005B4D9E">
        <w:rPr>
          <w:rFonts w:ascii="Times New Roman" w:hAnsi="Times New Roman"/>
          <w:i/>
          <w:color w:val="1F1F1F"/>
          <w:sz w:val="24"/>
          <w:szCs w:val="24"/>
        </w:rPr>
        <w:t xml:space="preserve"> и</w:t>
      </w:r>
      <w:r w:rsidR="00391D27" w:rsidRPr="005B4D9E">
        <w:rPr>
          <w:rFonts w:ascii="Times New Roman" w:hAnsi="Times New Roman"/>
          <w:i/>
          <w:color w:val="1F1F1F"/>
          <w:sz w:val="24"/>
          <w:szCs w:val="24"/>
        </w:rPr>
        <w:t xml:space="preserve"> ИВДИВО каждого из нас. 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B4D9E">
        <w:rPr>
          <w:rFonts w:ascii="Times New Roman" w:hAnsi="Times New Roman"/>
          <w:i/>
          <w:color w:val="1F1F1F"/>
          <w:sz w:val="24"/>
          <w:szCs w:val="24"/>
        </w:rPr>
        <w:t>И выходим из практики. Аминь</w:t>
      </w:r>
      <w:r w:rsidRPr="00391D27">
        <w:rPr>
          <w:rFonts w:ascii="Times New Roman" w:hAnsi="Times New Roman"/>
          <w:color w:val="1F1F1F"/>
          <w:sz w:val="24"/>
          <w:szCs w:val="24"/>
        </w:rPr>
        <w:t>.</w:t>
      </w:r>
    </w:p>
    <w:p w:rsidR="00391D27" w:rsidRPr="00391D27" w:rsidRDefault="00391D27" w:rsidP="00391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</w:p>
    <w:p w:rsidR="00A64035" w:rsidRPr="00CB3365" w:rsidRDefault="00A64035" w:rsidP="005B4D9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5B4D9E" w:rsidRPr="005B4D9E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="005B4D9E" w:rsidRPr="005B4D9E">
        <w:rPr>
          <w:rFonts w:ascii="Times New Roman" w:hAnsi="Times New Roman"/>
          <w:i/>
          <w:sz w:val="24"/>
          <w:szCs w:val="24"/>
        </w:rPr>
        <w:t xml:space="preserve"> ИВО подразделения ИВДИВО, </w:t>
      </w:r>
      <w:proofErr w:type="spellStart"/>
      <w:r w:rsidR="005B4D9E" w:rsidRPr="005B4D9E">
        <w:rPr>
          <w:rFonts w:ascii="Times New Roman" w:hAnsi="Times New Roman"/>
          <w:i/>
          <w:sz w:val="24"/>
          <w:szCs w:val="24"/>
        </w:rPr>
        <w:t>ИВДИВО-секретарь</w:t>
      </w:r>
      <w:proofErr w:type="spellEnd"/>
      <w:r w:rsidR="005B4D9E" w:rsidRPr="005B4D9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4D9E" w:rsidRPr="005B4D9E">
        <w:rPr>
          <w:rFonts w:ascii="Times New Roman" w:hAnsi="Times New Roman"/>
          <w:i/>
          <w:sz w:val="24"/>
          <w:szCs w:val="24"/>
        </w:rPr>
        <w:t>ИВДИВО-Синтеза</w:t>
      </w:r>
      <w:proofErr w:type="spellEnd"/>
      <w:r w:rsidR="005B4D9E" w:rsidRPr="005B4D9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B4D9E" w:rsidRPr="005B4D9E">
        <w:rPr>
          <w:rFonts w:ascii="Times New Roman" w:hAnsi="Times New Roman"/>
          <w:i/>
          <w:sz w:val="24"/>
          <w:szCs w:val="24"/>
        </w:rPr>
        <w:t>Всеобщины</w:t>
      </w:r>
      <w:proofErr w:type="spellEnd"/>
      <w:r w:rsidR="005B4D9E" w:rsidRPr="005B4D9E">
        <w:rPr>
          <w:rFonts w:ascii="Times New Roman" w:hAnsi="Times New Roman"/>
          <w:i/>
          <w:sz w:val="24"/>
          <w:szCs w:val="24"/>
        </w:rPr>
        <w:t xml:space="preserve"> Кут </w:t>
      </w:r>
      <w:proofErr w:type="spellStart"/>
      <w:r w:rsidR="005B4D9E" w:rsidRPr="005B4D9E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="005B4D9E" w:rsidRPr="005B4D9E">
        <w:rPr>
          <w:rFonts w:ascii="Times New Roman" w:hAnsi="Times New Roman"/>
          <w:i/>
          <w:sz w:val="24"/>
          <w:szCs w:val="24"/>
        </w:rPr>
        <w:t xml:space="preserve"> Татьяна Мелентьева</w:t>
      </w:r>
      <w:r w:rsidR="005B4D9E">
        <w:rPr>
          <w:rFonts w:ascii="Times New Roman" w:hAnsi="Times New Roman"/>
          <w:b/>
          <w:i/>
          <w:sz w:val="24"/>
          <w:szCs w:val="24"/>
        </w:rPr>
        <w:t>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5B4D9E">
        <w:rPr>
          <w:rFonts w:ascii="Times New Roman" w:hAnsi="Times New Roman"/>
          <w:i/>
          <w:sz w:val="24"/>
          <w:szCs w:val="24"/>
        </w:rPr>
        <w:t xml:space="preserve"> 09032026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lastRenderedPageBreak/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1D" w:rsidRDefault="003C051D" w:rsidP="00C26510">
      <w:pPr>
        <w:spacing w:after="0" w:line="240" w:lineRule="auto"/>
      </w:pPr>
      <w:r>
        <w:separator/>
      </w:r>
    </w:p>
    <w:p w:rsidR="003C051D" w:rsidRDefault="003C051D"/>
  </w:endnote>
  <w:endnote w:type="continuationSeparator" w:id="0">
    <w:p w:rsidR="003C051D" w:rsidRDefault="003C051D" w:rsidP="00C26510">
      <w:pPr>
        <w:spacing w:after="0" w:line="240" w:lineRule="auto"/>
      </w:pPr>
      <w:r>
        <w:continuationSeparator/>
      </w:r>
    </w:p>
    <w:p w:rsidR="003C051D" w:rsidRDefault="003C051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70" w:rsidRPr="00150C90" w:rsidRDefault="00356170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5B4D9E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356170" w:rsidRDefault="00356170">
    <w:pPr>
      <w:pStyle w:val="a5"/>
    </w:pPr>
  </w:p>
  <w:p w:rsidR="00356170" w:rsidRDefault="003561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1D" w:rsidRDefault="003C051D" w:rsidP="00C26510">
      <w:pPr>
        <w:spacing w:after="0" w:line="240" w:lineRule="auto"/>
      </w:pPr>
      <w:r>
        <w:separator/>
      </w:r>
    </w:p>
    <w:p w:rsidR="003C051D" w:rsidRDefault="003C051D"/>
  </w:footnote>
  <w:footnote w:type="continuationSeparator" w:id="0">
    <w:p w:rsidR="003C051D" w:rsidRDefault="003C051D" w:rsidP="00C26510">
      <w:pPr>
        <w:spacing w:after="0" w:line="240" w:lineRule="auto"/>
      </w:pPr>
      <w:r>
        <w:continuationSeparator/>
      </w:r>
    </w:p>
    <w:p w:rsidR="003C051D" w:rsidRDefault="003C05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70" w:rsidRDefault="00356170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7-8 марта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108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356170" w:rsidRPr="00E9674C" w:rsidRDefault="00356170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356170" w:rsidRPr="00AE46E1" w:rsidRDefault="00356170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356170" w:rsidRDefault="003561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9"/>
  </w:num>
  <w:num w:numId="5">
    <w:abstractNumId w:val="0"/>
  </w:num>
  <w:num w:numId="6">
    <w:abstractNumId w:val="41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5"/>
  </w:num>
  <w:num w:numId="24">
    <w:abstractNumId w:val="10"/>
  </w:num>
  <w:num w:numId="25">
    <w:abstractNumId w:val="42"/>
  </w:num>
  <w:num w:numId="26">
    <w:abstractNumId w:val="17"/>
  </w:num>
  <w:num w:numId="27">
    <w:abstractNumId w:val="26"/>
  </w:num>
  <w:num w:numId="28">
    <w:abstractNumId w:val="7"/>
  </w:num>
  <w:num w:numId="29">
    <w:abstractNumId w:val="36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6"/>
  </w:num>
  <w:num w:numId="43">
    <w:abstractNumId w:val="2"/>
  </w:num>
  <w:num w:numId="44">
    <w:abstractNumId w:val="44"/>
  </w:num>
  <w:num w:numId="45">
    <w:abstractNumId w:val="3"/>
  </w:num>
  <w:num w:numId="46">
    <w:abstractNumId w:val="30"/>
  </w:num>
  <w:num w:numId="47">
    <w:abstractNumId w:val="43"/>
  </w:num>
  <w:num w:numId="48">
    <w:abstractNumId w:val="28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0C4F"/>
    <w:rsid w:val="002E123E"/>
    <w:rsid w:val="002E6176"/>
    <w:rsid w:val="002E7F6C"/>
    <w:rsid w:val="002F0D5F"/>
    <w:rsid w:val="002F1A50"/>
    <w:rsid w:val="002F2425"/>
    <w:rsid w:val="002F5126"/>
    <w:rsid w:val="002F627B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6170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85698"/>
    <w:rsid w:val="00391643"/>
    <w:rsid w:val="00391D27"/>
    <w:rsid w:val="00392D3C"/>
    <w:rsid w:val="0039487E"/>
    <w:rsid w:val="00396F09"/>
    <w:rsid w:val="003A0C3F"/>
    <w:rsid w:val="003A4E38"/>
    <w:rsid w:val="003B073F"/>
    <w:rsid w:val="003B72D5"/>
    <w:rsid w:val="003C051D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4D9E"/>
    <w:rsid w:val="005B59FB"/>
    <w:rsid w:val="005B62DF"/>
    <w:rsid w:val="005D4DA2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1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725A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1763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43F9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4BD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8ADD-E1CB-4CC2-B3C9-D60D2428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Татьяна Мелентьева</cp:lastModifiedBy>
  <cp:revision>2</cp:revision>
  <dcterms:created xsi:type="dcterms:W3CDTF">2026-03-09T14:22:00Z</dcterms:created>
  <dcterms:modified xsi:type="dcterms:W3CDTF">2026-03-09T14:22:00Z</dcterms:modified>
</cp:coreProperties>
</file>